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2E35CF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777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77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77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17DF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17DFA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D17DF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814DB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14DB5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814DB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14DB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17DF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77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2E35CF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777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77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77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17DF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17DFA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D17DF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814DB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14DB5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814DB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14DB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17DF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77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777858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646DAA">
        <w:rPr>
          <w:rFonts w:asciiTheme="majorHAnsi" w:hAnsiTheme="majorHAnsi" w:cstheme="majorHAnsi"/>
          <w:b/>
          <w:sz w:val="32"/>
          <w:szCs w:val="32"/>
        </w:rPr>
        <w:t>Iskanje predmetov in »Simon pravi«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646DA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Jezik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646DA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3-6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646DA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Sabina Gerdina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453068" w:rsidRDefault="00646DA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Razvijanje jezikovnih zmožnosti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D17DFA" w:rsidRPr="00453068" w:rsidRDefault="00646DA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Predmeti iz domačega okolja</w:t>
            </w:r>
            <w:r w:rsidR="00D17DFA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Default="00646DA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1. Imenujte predmet iz prostora v katerem ste in otroka prosite naj vam ga prinese. Začnite z poznanimi predmeti, postopoma pa izbirajte čedalje bolj zahtevne, nenavadne in zanimive predmete. </w:t>
            </w:r>
          </w:p>
          <w:p w:rsidR="00646DAA" w:rsidRDefault="00646DA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 otrok prinese pravi predmet, dodajte še nekaj informacij. Primer: Da, to je lupilnik. To je nož s posebnim rezilom, ki zelenjavo olupi tako, da odreže čim tanjšo lupino.</w:t>
            </w:r>
          </w:p>
          <w:p w:rsidR="00646DAA" w:rsidRDefault="00646DA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46DAA" w:rsidRDefault="00646DA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 »Simon pravi«</w:t>
            </w:r>
          </w:p>
          <w:p w:rsidR="00646DAA" w:rsidRDefault="00646DA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 otrok pozna že veliko predmetov se lahko igrate igro Simon pravi.</w:t>
            </w:r>
          </w:p>
          <w:p w:rsidR="00646DAA" w:rsidRDefault="00646DA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Pravila: Predno izgovorite ukaz, ki ga mora otrok izvršiti, morate vedno reči »Simon pravi«. Če tega ne rečete, otrok ne sme ubogati, sicer se zmoti.</w:t>
            </w:r>
          </w:p>
          <w:p w:rsidR="00646DAA" w:rsidRDefault="00646DA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Začnite s preprostimi ukazi in potem nadgrajujte. Primer: Simon pravi, daj mi lonček za kuhanje kave. Ali: Simon pravi, prinesi mi rozasti flumaster z belim pokrovom.</w:t>
            </w:r>
          </w:p>
          <w:p w:rsidR="00646DAA" w:rsidRDefault="00646DA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46DAA" w:rsidRDefault="00646DA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 »Simon pravi« - deli telesa</w:t>
            </w:r>
          </w:p>
          <w:p w:rsidR="00646DAA" w:rsidRDefault="00646DA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Imenujte vse dele telesa, ne le najbolj običajnih. Otroku pokažite ušesno mečico, čeljust, tilnik, zapestje…</w:t>
            </w:r>
          </w:p>
          <w:p w:rsidR="00646DAA" w:rsidRDefault="00646DA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Ko otrok že razume in obvlada besednjak o telesu, lahko igrate igro Simon pravi. </w:t>
            </w:r>
          </w:p>
          <w:p w:rsidR="00646DAA" w:rsidRDefault="00646DA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Simon pravi, dotakni se komolca.</w:t>
            </w:r>
          </w:p>
          <w:p w:rsidR="00646DAA" w:rsidRDefault="00646DA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Dvigni palec – otrok tega ne naredi, saj niste izrekli besed Simon pravi. </w:t>
            </w:r>
          </w:p>
          <w:p w:rsidR="00646DAA" w:rsidRDefault="00646DA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46DAA" w:rsidRDefault="00646DA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 se otrok zmoti, zamenjajte vlogi.</w:t>
            </w:r>
          </w:p>
          <w:p w:rsidR="00646DAA" w:rsidRDefault="00646DA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17DFA" w:rsidRDefault="00646DA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Obilo domišljije!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6B6614" w:rsidRPr="00453068" w:rsidRDefault="00646DA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Vir: </w:t>
            </w:r>
            <w:r w:rsidR="00814DB5">
              <w:rPr>
                <w:rFonts w:asciiTheme="majorHAnsi" w:hAnsiTheme="majorHAnsi" w:cstheme="majorHAnsi"/>
                <w:sz w:val="22"/>
                <w:szCs w:val="22"/>
              </w:rPr>
              <w:t>knjiga 100 dejavnosti za učenje branja in pisanje po metodi Montessori, avtorica Marie-Helene Place, založila Mladinska knjiga, 2011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11488F"/>
    <w:rsid w:val="002E35CF"/>
    <w:rsid w:val="003E600C"/>
    <w:rsid w:val="00646DAA"/>
    <w:rsid w:val="006B6614"/>
    <w:rsid w:val="00777858"/>
    <w:rsid w:val="00814DB5"/>
    <w:rsid w:val="00CE574D"/>
    <w:rsid w:val="00D17DFA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2020-04-29T09:03:00Z</dcterms:created>
  <dcterms:modified xsi:type="dcterms:W3CDTF">2020-04-29T09:03:00Z</dcterms:modified>
</cp:coreProperties>
</file>